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97F16F" w14:textId="77777777" w:rsidR="00C90E98" w:rsidRDefault="00C90E98" w:rsidP="00C90E98">
      <w:pPr>
        <w:widowControl w:val="0"/>
        <w:autoSpaceDE w:val="0"/>
        <w:autoSpaceDN w:val="0"/>
        <w:adjustRightInd w:val="0"/>
        <w:spacing w:after="240" w:line="440" w:lineRule="atLeast"/>
        <w:rPr>
          <w:rFonts w:ascii="Times" w:hAnsi="Times" w:cs="Times"/>
          <w:color w:val="000000"/>
        </w:rPr>
      </w:pPr>
      <w:r>
        <w:rPr>
          <w:rFonts w:ascii="Times" w:hAnsi="Times" w:cs="Times"/>
          <w:color w:val="000000"/>
          <w:sz w:val="37"/>
          <w:szCs w:val="37"/>
        </w:rPr>
        <w:t xml:space="preserve">INTRODUCTION </w:t>
      </w:r>
    </w:p>
    <w:p w14:paraId="3C15E7AC" w14:textId="77777777" w:rsidR="00C90E98" w:rsidRDefault="00C90E98" w:rsidP="00C90E98">
      <w:pPr>
        <w:widowControl w:val="0"/>
        <w:autoSpaceDE w:val="0"/>
        <w:autoSpaceDN w:val="0"/>
        <w:adjustRightInd w:val="0"/>
        <w:spacing w:after="240" w:line="360" w:lineRule="atLeast"/>
        <w:rPr>
          <w:rFonts w:ascii="Times" w:hAnsi="Times" w:cs="Times"/>
          <w:color w:val="000000"/>
        </w:rPr>
      </w:pPr>
      <w:r>
        <w:rPr>
          <w:rFonts w:ascii="Times" w:hAnsi="Times" w:cs="Times"/>
          <w:color w:val="000000"/>
          <w:sz w:val="32"/>
          <w:szCs w:val="32"/>
        </w:rPr>
        <w:t xml:space="preserve">The load and loss factors are very important in the design of power distribution networks and the reconciliation of electricity purchases. Various methods have been proposed to empirically determine these factors. In this practical, you are provided with raw load data for many different types of end users. </w:t>
      </w:r>
      <w:r>
        <w:rPr>
          <w:rFonts w:ascii="Times" w:hAnsi="Times" w:cs="Times"/>
          <w:color w:val="000000"/>
          <w:sz w:val="32"/>
          <w:szCs w:val="32"/>
        </w:rPr>
        <w:t xml:space="preserve">The </w:t>
      </w:r>
      <w:r w:rsidRPr="00C90E98">
        <w:rPr>
          <w:rFonts w:ascii="Times" w:hAnsi="Times" w:cs="Times"/>
          <w:b/>
          <w:color w:val="000000"/>
          <w:sz w:val="32"/>
          <w:szCs w:val="32"/>
        </w:rPr>
        <w:t>Data is given in excel sheets</w:t>
      </w:r>
      <w:r>
        <w:rPr>
          <w:rFonts w:ascii="Times" w:hAnsi="Times" w:cs="Times"/>
          <w:color w:val="000000"/>
          <w:sz w:val="32"/>
          <w:szCs w:val="32"/>
        </w:rPr>
        <w:t xml:space="preserve"> for the different types of users which include Complexes (low end residents, bulk small residents etc.), office parks and others. Analyse all of the data provided. </w:t>
      </w:r>
      <w:r>
        <w:rPr>
          <w:rFonts w:ascii="Times" w:hAnsi="Times" w:cs="Times"/>
          <w:color w:val="000000"/>
          <w:sz w:val="32"/>
          <w:szCs w:val="32"/>
        </w:rPr>
        <w:t xml:space="preserve">You are required to do the following: </w:t>
      </w:r>
    </w:p>
    <w:p w14:paraId="2F657BBD" w14:textId="77777777" w:rsidR="00C90E98" w:rsidRDefault="00C90E98" w:rsidP="00C90E98">
      <w:pPr>
        <w:widowControl w:val="0"/>
        <w:numPr>
          <w:ilvl w:val="0"/>
          <w:numId w:val="1"/>
        </w:numPr>
        <w:tabs>
          <w:tab w:val="left" w:pos="220"/>
          <w:tab w:val="left" w:pos="720"/>
        </w:tabs>
        <w:autoSpaceDE w:val="0"/>
        <w:autoSpaceDN w:val="0"/>
        <w:adjustRightInd w:val="0"/>
        <w:spacing w:after="320" w:line="360" w:lineRule="atLeast"/>
        <w:ind w:hanging="720"/>
        <w:rPr>
          <w:rFonts w:ascii="Times" w:hAnsi="Times" w:cs="Times"/>
          <w:color w:val="000000"/>
          <w:sz w:val="32"/>
          <w:szCs w:val="32"/>
        </w:rPr>
      </w:pPr>
      <w:r>
        <w:rPr>
          <w:rFonts w:ascii="Times" w:hAnsi="Times" w:cs="Times"/>
          <w:color w:val="000000"/>
          <w:sz w:val="32"/>
          <w:szCs w:val="32"/>
        </w:rPr>
        <w:t xml:space="preserve">Research the different methods to determine load and loss factors as per literature through the creation of a body of knowledge. </w:t>
      </w:r>
      <w:r>
        <w:rPr>
          <w:rFonts w:ascii="MS Mincho" w:eastAsia="MS Mincho" w:hAnsi="MS Mincho" w:cs="MS Mincho"/>
          <w:color w:val="000000"/>
          <w:sz w:val="32"/>
          <w:szCs w:val="32"/>
        </w:rPr>
        <w:t> </w:t>
      </w:r>
    </w:p>
    <w:p w14:paraId="6348DBB9" w14:textId="77777777" w:rsidR="00C90E98" w:rsidRPr="00C90E98" w:rsidRDefault="00C90E98" w:rsidP="00C90E98">
      <w:pPr>
        <w:widowControl w:val="0"/>
        <w:numPr>
          <w:ilvl w:val="0"/>
          <w:numId w:val="1"/>
        </w:numPr>
        <w:tabs>
          <w:tab w:val="left" w:pos="220"/>
          <w:tab w:val="left" w:pos="720"/>
        </w:tabs>
        <w:autoSpaceDE w:val="0"/>
        <w:autoSpaceDN w:val="0"/>
        <w:adjustRightInd w:val="0"/>
        <w:spacing w:after="320" w:line="360" w:lineRule="atLeast"/>
        <w:ind w:hanging="720"/>
        <w:rPr>
          <w:rFonts w:ascii="Times" w:hAnsi="Times" w:cs="Times"/>
          <w:color w:val="000000"/>
          <w:sz w:val="32"/>
          <w:szCs w:val="32"/>
        </w:rPr>
      </w:pPr>
      <w:r>
        <w:rPr>
          <w:rFonts w:ascii="Times" w:hAnsi="Times" w:cs="Times"/>
          <w:color w:val="000000"/>
          <w:sz w:val="32"/>
          <w:szCs w:val="32"/>
        </w:rPr>
        <w:t>Analyse the data that is provided and present your results in the form of an IEEE paper. A template of the IEEE format is include</w:t>
      </w:r>
      <w:r>
        <w:rPr>
          <w:rFonts w:ascii="Times" w:hAnsi="Times" w:cs="Times"/>
          <w:color w:val="000000"/>
          <w:sz w:val="32"/>
          <w:szCs w:val="32"/>
        </w:rPr>
        <w:t xml:space="preserve">d. Maximum length of paper - </w:t>
      </w:r>
      <w:r>
        <w:rPr>
          <w:rFonts w:ascii="Times" w:hAnsi="Times" w:cs="Times"/>
          <w:color w:val="000000"/>
          <w:sz w:val="32"/>
          <w:szCs w:val="32"/>
        </w:rPr>
        <w:t xml:space="preserve">10 pages. Your analysis should detail the following: </w:t>
      </w:r>
      <w:r>
        <w:rPr>
          <w:rFonts w:ascii="MS Mincho" w:eastAsia="MS Mincho" w:hAnsi="MS Mincho" w:cs="MS Mincho"/>
          <w:color w:val="000000"/>
          <w:sz w:val="32"/>
          <w:szCs w:val="32"/>
        </w:rPr>
        <w:t> </w:t>
      </w:r>
      <w:bookmarkStart w:id="0" w:name="_GoBack"/>
      <w:bookmarkEnd w:id="0"/>
    </w:p>
    <w:p w14:paraId="7D222EC8" w14:textId="77777777" w:rsidR="00C90E98" w:rsidRDefault="00C90E98" w:rsidP="00C90E98">
      <w:pPr>
        <w:widowControl w:val="0"/>
        <w:tabs>
          <w:tab w:val="left" w:pos="220"/>
          <w:tab w:val="left" w:pos="720"/>
        </w:tabs>
        <w:autoSpaceDE w:val="0"/>
        <w:autoSpaceDN w:val="0"/>
        <w:adjustRightInd w:val="0"/>
        <w:spacing w:after="320" w:line="360" w:lineRule="atLeast"/>
        <w:ind w:left="720"/>
        <w:rPr>
          <w:rFonts w:ascii="MS Mincho" w:eastAsia="MS Mincho" w:hAnsi="MS Mincho" w:cs="MS Mincho"/>
          <w:color w:val="000000"/>
          <w:sz w:val="32"/>
          <w:szCs w:val="32"/>
        </w:rPr>
      </w:pPr>
      <w:r>
        <w:rPr>
          <w:rFonts w:ascii="Times" w:hAnsi="Times" w:cs="Times"/>
          <w:color w:val="000000"/>
          <w:sz w:val="32"/>
          <w:szCs w:val="32"/>
        </w:rPr>
        <w:t xml:space="preserve">– Typical loads per customer </w:t>
      </w:r>
      <w:r>
        <w:rPr>
          <w:rFonts w:ascii="MS Mincho" w:eastAsia="MS Mincho" w:hAnsi="MS Mincho" w:cs="MS Mincho"/>
          <w:color w:val="000000"/>
          <w:sz w:val="32"/>
          <w:szCs w:val="32"/>
        </w:rPr>
        <w:t> </w:t>
      </w:r>
    </w:p>
    <w:p w14:paraId="2369A20C" w14:textId="77777777" w:rsidR="00C90E98" w:rsidRDefault="00C90E98" w:rsidP="00C90E98">
      <w:pPr>
        <w:widowControl w:val="0"/>
        <w:tabs>
          <w:tab w:val="left" w:pos="220"/>
          <w:tab w:val="left" w:pos="720"/>
        </w:tabs>
        <w:autoSpaceDE w:val="0"/>
        <w:autoSpaceDN w:val="0"/>
        <w:adjustRightInd w:val="0"/>
        <w:spacing w:after="320" w:line="360" w:lineRule="atLeast"/>
        <w:ind w:left="720"/>
        <w:rPr>
          <w:rFonts w:ascii="MS Mincho" w:eastAsia="MS Mincho" w:hAnsi="MS Mincho" w:cs="MS Mincho"/>
          <w:color w:val="000000"/>
          <w:sz w:val="32"/>
          <w:szCs w:val="32"/>
        </w:rPr>
      </w:pPr>
      <w:r>
        <w:rPr>
          <w:rFonts w:ascii="Times" w:hAnsi="Times" w:cs="Times"/>
          <w:color w:val="000000"/>
          <w:sz w:val="32"/>
          <w:szCs w:val="32"/>
        </w:rPr>
        <w:t xml:space="preserve">– Opportunities for energy savings for the type of customer </w:t>
      </w:r>
      <w:r>
        <w:rPr>
          <w:rFonts w:ascii="MS Mincho" w:eastAsia="MS Mincho" w:hAnsi="MS Mincho" w:cs="MS Mincho"/>
          <w:color w:val="000000"/>
          <w:sz w:val="32"/>
          <w:szCs w:val="32"/>
        </w:rPr>
        <w:t> </w:t>
      </w:r>
    </w:p>
    <w:p w14:paraId="267A75B6" w14:textId="77777777" w:rsidR="00C90E98" w:rsidRPr="00C90E98" w:rsidRDefault="00C90E98" w:rsidP="00C90E98">
      <w:pPr>
        <w:widowControl w:val="0"/>
        <w:tabs>
          <w:tab w:val="left" w:pos="220"/>
          <w:tab w:val="left" w:pos="720"/>
        </w:tabs>
        <w:autoSpaceDE w:val="0"/>
        <w:autoSpaceDN w:val="0"/>
        <w:adjustRightInd w:val="0"/>
        <w:spacing w:after="320" w:line="360" w:lineRule="atLeast"/>
        <w:ind w:left="720"/>
        <w:rPr>
          <w:rFonts w:ascii="Times" w:hAnsi="Times" w:cs="Times"/>
          <w:color w:val="000000"/>
          <w:sz w:val="32"/>
          <w:szCs w:val="32"/>
        </w:rPr>
      </w:pPr>
      <w:r>
        <w:rPr>
          <w:rFonts w:ascii="Times" w:hAnsi="Times" w:cs="Times"/>
          <w:color w:val="000000"/>
          <w:sz w:val="32"/>
          <w:szCs w:val="32"/>
        </w:rPr>
        <w:t xml:space="preserve">– A full analysis of the load models. Describe difference per end user type. Justify your answers with analysis and research. </w:t>
      </w:r>
    </w:p>
    <w:p w14:paraId="4302884E" w14:textId="77777777" w:rsidR="00C90E98" w:rsidRDefault="00C90E98" w:rsidP="00C90E98">
      <w:pPr>
        <w:widowControl w:val="0"/>
        <w:autoSpaceDE w:val="0"/>
        <w:autoSpaceDN w:val="0"/>
        <w:adjustRightInd w:val="0"/>
        <w:spacing w:after="240" w:line="440" w:lineRule="atLeast"/>
        <w:rPr>
          <w:rFonts w:ascii="Times" w:hAnsi="Times" w:cs="Times"/>
          <w:color w:val="000000"/>
        </w:rPr>
      </w:pPr>
      <w:r>
        <w:rPr>
          <w:rFonts w:ascii="Times" w:hAnsi="Times" w:cs="Times"/>
          <w:color w:val="000000"/>
          <w:sz w:val="37"/>
          <w:szCs w:val="37"/>
        </w:rPr>
        <w:t xml:space="preserve">QUESTIONS THAT SHOULD BE ANSWERED IN THE PAPER </w:t>
      </w:r>
    </w:p>
    <w:p w14:paraId="5333F339" w14:textId="77777777" w:rsidR="00C90E98" w:rsidRDefault="00C90E98" w:rsidP="00C90E98">
      <w:pPr>
        <w:widowControl w:val="0"/>
        <w:autoSpaceDE w:val="0"/>
        <w:autoSpaceDN w:val="0"/>
        <w:adjustRightInd w:val="0"/>
        <w:spacing w:after="240" w:line="360" w:lineRule="atLeast"/>
        <w:rPr>
          <w:rFonts w:ascii="Times" w:hAnsi="Times" w:cs="Times"/>
          <w:color w:val="000000"/>
        </w:rPr>
      </w:pPr>
      <w:r>
        <w:rPr>
          <w:rFonts w:ascii="Times" w:hAnsi="Times" w:cs="Times"/>
          <w:color w:val="000000"/>
          <w:sz w:val="32"/>
          <w:szCs w:val="32"/>
        </w:rPr>
        <w:t xml:space="preserve">You are required to answer the following questions: </w:t>
      </w:r>
    </w:p>
    <w:p w14:paraId="0B06B836" w14:textId="77777777" w:rsidR="00C90E98" w:rsidRPr="00C90E98" w:rsidRDefault="00C90E98" w:rsidP="00C90E98">
      <w:pPr>
        <w:pStyle w:val="ListParagraph"/>
        <w:widowControl w:val="0"/>
        <w:numPr>
          <w:ilvl w:val="0"/>
          <w:numId w:val="2"/>
        </w:numPr>
        <w:autoSpaceDE w:val="0"/>
        <w:autoSpaceDN w:val="0"/>
        <w:adjustRightInd w:val="0"/>
        <w:spacing w:after="240" w:line="360" w:lineRule="atLeast"/>
        <w:rPr>
          <w:rFonts w:ascii="Times" w:hAnsi="Times" w:cs="Times"/>
          <w:color w:val="000000"/>
        </w:rPr>
      </w:pPr>
      <w:r w:rsidRPr="00C90E98">
        <w:rPr>
          <w:rFonts w:ascii="Times" w:hAnsi="Times" w:cs="Times"/>
          <w:color w:val="000000"/>
          <w:sz w:val="32"/>
          <w:szCs w:val="32"/>
        </w:rPr>
        <w:t xml:space="preserve">What loads do you think contribute to each </w:t>
      </w:r>
      <w:proofErr w:type="gramStart"/>
      <w:r w:rsidRPr="00C90E98">
        <w:rPr>
          <w:rFonts w:ascii="Times" w:hAnsi="Times" w:cs="Times"/>
          <w:color w:val="000000"/>
          <w:sz w:val="32"/>
          <w:szCs w:val="32"/>
        </w:rPr>
        <w:t>customers</w:t>
      </w:r>
      <w:proofErr w:type="gramEnd"/>
      <w:r w:rsidRPr="00C90E98">
        <w:rPr>
          <w:rFonts w:ascii="Times" w:hAnsi="Times" w:cs="Times"/>
          <w:color w:val="000000"/>
          <w:sz w:val="32"/>
          <w:szCs w:val="32"/>
        </w:rPr>
        <w:t xml:space="preserve"> load profile? </w:t>
      </w:r>
    </w:p>
    <w:p w14:paraId="1BD5B5AD" w14:textId="77777777" w:rsidR="00C90E98" w:rsidRPr="00C90E98" w:rsidRDefault="00C90E98" w:rsidP="00C90E98">
      <w:pPr>
        <w:pStyle w:val="ListParagraph"/>
        <w:widowControl w:val="0"/>
        <w:numPr>
          <w:ilvl w:val="0"/>
          <w:numId w:val="2"/>
        </w:numPr>
        <w:autoSpaceDE w:val="0"/>
        <w:autoSpaceDN w:val="0"/>
        <w:adjustRightInd w:val="0"/>
        <w:spacing w:after="240" w:line="360" w:lineRule="atLeast"/>
        <w:rPr>
          <w:rFonts w:ascii="Times" w:hAnsi="Times" w:cs="Times"/>
          <w:color w:val="000000"/>
        </w:rPr>
      </w:pPr>
      <w:r w:rsidRPr="00C90E98">
        <w:rPr>
          <w:rFonts w:ascii="Times" w:hAnsi="Times" w:cs="Times"/>
          <w:color w:val="000000"/>
          <w:sz w:val="32"/>
          <w:szCs w:val="32"/>
        </w:rPr>
        <w:t xml:space="preserve">After analysing the data, should we consider changing the way in which we design power distribution networks for different types of customers? </w:t>
      </w:r>
    </w:p>
    <w:p w14:paraId="70A78151" w14:textId="77777777" w:rsidR="00C90E98" w:rsidRPr="00C90E98" w:rsidRDefault="00C90E98" w:rsidP="00C90E98">
      <w:pPr>
        <w:pStyle w:val="ListParagraph"/>
        <w:widowControl w:val="0"/>
        <w:numPr>
          <w:ilvl w:val="0"/>
          <w:numId w:val="2"/>
        </w:numPr>
        <w:autoSpaceDE w:val="0"/>
        <w:autoSpaceDN w:val="0"/>
        <w:adjustRightInd w:val="0"/>
        <w:spacing w:after="240" w:line="360" w:lineRule="atLeast"/>
        <w:rPr>
          <w:rFonts w:ascii="Times" w:hAnsi="Times" w:cs="Times"/>
          <w:color w:val="000000"/>
        </w:rPr>
      </w:pPr>
      <w:r w:rsidRPr="00C90E98">
        <w:rPr>
          <w:rFonts w:ascii="Times" w:hAnsi="Times" w:cs="Times"/>
          <w:color w:val="000000"/>
          <w:sz w:val="32"/>
          <w:szCs w:val="32"/>
        </w:rPr>
        <w:t xml:space="preserve">What research directions are being pursued incorporating detailed </w:t>
      </w:r>
      <w:r w:rsidRPr="00C90E98">
        <w:rPr>
          <w:rFonts w:ascii="Times" w:hAnsi="Times" w:cs="Times"/>
          <w:color w:val="000000"/>
          <w:sz w:val="32"/>
          <w:szCs w:val="32"/>
        </w:rPr>
        <w:lastRenderedPageBreak/>
        <w:t xml:space="preserve">load profile information? </w:t>
      </w:r>
    </w:p>
    <w:p w14:paraId="6518E79A" w14:textId="77777777" w:rsidR="00C90E98" w:rsidRPr="00C90E98" w:rsidRDefault="00C90E98" w:rsidP="00C90E98">
      <w:pPr>
        <w:pStyle w:val="ListParagraph"/>
        <w:widowControl w:val="0"/>
        <w:numPr>
          <w:ilvl w:val="0"/>
          <w:numId w:val="2"/>
        </w:numPr>
        <w:autoSpaceDE w:val="0"/>
        <w:autoSpaceDN w:val="0"/>
        <w:adjustRightInd w:val="0"/>
        <w:spacing w:after="240" w:line="360" w:lineRule="atLeast"/>
        <w:rPr>
          <w:rFonts w:ascii="Times" w:hAnsi="Times" w:cs="Times"/>
          <w:color w:val="000000"/>
        </w:rPr>
      </w:pPr>
      <w:r w:rsidRPr="00C90E98">
        <w:rPr>
          <w:rFonts w:ascii="Times" w:hAnsi="Times" w:cs="Times"/>
          <w:color w:val="000000"/>
          <w:sz w:val="32"/>
          <w:szCs w:val="32"/>
        </w:rPr>
        <w:t xml:space="preserve">How will distributed generation affect the load profile of various customer segments. You are allowed to state your assumptions. </w:t>
      </w:r>
    </w:p>
    <w:p w14:paraId="0779DD6F" w14:textId="77777777" w:rsidR="00C90E98" w:rsidRDefault="00C90E98" w:rsidP="00C90E98">
      <w:pPr>
        <w:widowControl w:val="0"/>
        <w:autoSpaceDE w:val="0"/>
        <w:autoSpaceDN w:val="0"/>
        <w:adjustRightInd w:val="0"/>
        <w:spacing w:after="240" w:line="440" w:lineRule="atLeast"/>
        <w:rPr>
          <w:rFonts w:ascii="Times" w:hAnsi="Times" w:cs="Times"/>
          <w:color w:val="000000"/>
        </w:rPr>
      </w:pPr>
      <w:r>
        <w:rPr>
          <w:rFonts w:ascii="Times" w:hAnsi="Times" w:cs="Times"/>
          <w:color w:val="000000"/>
          <w:sz w:val="37"/>
          <w:szCs w:val="37"/>
        </w:rPr>
        <w:t xml:space="preserve">EVALUATION CRITERIA </w:t>
      </w:r>
    </w:p>
    <w:p w14:paraId="6930A0AC" w14:textId="77777777" w:rsidR="00C90E98" w:rsidRDefault="00C90E98" w:rsidP="00C90E98">
      <w:pPr>
        <w:widowControl w:val="0"/>
        <w:autoSpaceDE w:val="0"/>
        <w:autoSpaceDN w:val="0"/>
        <w:adjustRightInd w:val="0"/>
        <w:spacing w:after="240" w:line="300" w:lineRule="atLeast"/>
        <w:rPr>
          <w:rFonts w:ascii="Times" w:hAnsi="Times" w:cs="Times"/>
          <w:color w:val="000000"/>
        </w:rPr>
      </w:pPr>
      <w:r>
        <w:rPr>
          <w:rFonts w:ascii="Times" w:hAnsi="Times" w:cs="Times"/>
          <w:color w:val="000000"/>
          <w:sz w:val="26"/>
          <w:szCs w:val="26"/>
        </w:rPr>
        <w:t>• Literature study: 25%;</w:t>
      </w:r>
      <w:r>
        <w:rPr>
          <w:rFonts w:ascii="MS Mincho" w:eastAsia="MS Mincho" w:hAnsi="MS Mincho" w:cs="MS Mincho"/>
          <w:color w:val="000000"/>
          <w:sz w:val="26"/>
          <w:szCs w:val="26"/>
        </w:rPr>
        <w:t> </w:t>
      </w:r>
      <w:r>
        <w:rPr>
          <w:rFonts w:ascii="Times" w:hAnsi="Times" w:cs="Times"/>
          <w:color w:val="000000"/>
          <w:sz w:val="26"/>
          <w:szCs w:val="26"/>
        </w:rPr>
        <w:t>• Analysis of data: 25%;</w:t>
      </w:r>
      <w:r>
        <w:rPr>
          <w:rFonts w:ascii="MS Mincho" w:eastAsia="MS Mincho" w:hAnsi="MS Mincho" w:cs="MS Mincho"/>
          <w:color w:val="000000"/>
          <w:sz w:val="26"/>
          <w:szCs w:val="26"/>
        </w:rPr>
        <w:t> </w:t>
      </w:r>
      <w:r>
        <w:rPr>
          <w:rFonts w:ascii="Times" w:hAnsi="Times" w:cs="Times"/>
          <w:color w:val="000000"/>
          <w:sz w:val="26"/>
          <w:szCs w:val="26"/>
        </w:rPr>
        <w:t>• Answers to questions in paper: 20%;</w:t>
      </w:r>
      <w:r>
        <w:rPr>
          <w:rFonts w:ascii="MS Mincho" w:eastAsia="MS Mincho" w:hAnsi="MS Mincho" w:cs="MS Mincho"/>
          <w:color w:val="000000"/>
          <w:sz w:val="26"/>
          <w:szCs w:val="26"/>
        </w:rPr>
        <w:t> </w:t>
      </w:r>
      <w:r>
        <w:rPr>
          <w:rFonts w:ascii="Times" w:hAnsi="Times" w:cs="Times"/>
          <w:color w:val="000000"/>
          <w:sz w:val="26"/>
          <w:szCs w:val="26"/>
        </w:rPr>
        <w:t xml:space="preserve">• Quality of paper (layout, grammar, discussion etc.): 30% </w:t>
      </w:r>
    </w:p>
    <w:p w14:paraId="0990CCEA" w14:textId="77777777" w:rsidR="00ED3FF2" w:rsidRPr="00C90E98" w:rsidRDefault="00C90E98">
      <w:pPr>
        <w:rPr>
          <w:sz w:val="18"/>
          <w:szCs w:val="18"/>
        </w:rPr>
      </w:pPr>
    </w:p>
    <w:sectPr w:rsidR="00ED3FF2" w:rsidRPr="00C90E98" w:rsidSect="007C1915">
      <w:pgSz w:w="12240" w:h="15840"/>
      <w:pgMar w:top="1440" w:right="1440" w:bottom="1440" w:left="144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00002FF" w:usb1="4000ACFF" w:usb2="00000001" w:usb3="00000000" w:csb0="0000019F" w:csb1="00000000"/>
  </w:font>
  <w:font w:name="Times">
    <w:panose1 w:val="02000500000000000000"/>
    <w:charset w:val="00"/>
    <w:family w:val="auto"/>
    <w:pitch w:val="variable"/>
    <w:sig w:usb0="00000003" w:usb1="00000000" w:usb2="00000000" w:usb3="00000000" w:csb0="00000001" w:csb1="00000000"/>
  </w:font>
  <w:font w:name="MS Mincho">
    <w:panose1 w:val="02020609040205080304"/>
    <w:charset w:val="80"/>
    <w:family w:val="auto"/>
    <w:pitch w:val="variable"/>
    <w:sig w:usb0="E00002FF" w:usb1="6AC7FDFB" w:usb2="08000012" w:usb3="00000000" w:csb0="0002009F" w:csb1="00000000"/>
  </w:font>
  <w:font w:name="Arial">
    <w:panose1 w:val="020B0604020202020204"/>
    <w:charset w:val="00"/>
    <w:family w:val="auto"/>
    <w:pitch w:val="variable"/>
    <w:sig w:usb0="E0002AFF" w:usb1="C0007843" w:usb2="00000009" w:usb3="00000000" w:csb0="000001FF" w:csb1="00000000"/>
  </w:font>
  <w:font w:name="Calibri Light">
    <w:panose1 w:val="020F0302020204030204"/>
    <w:charset w:val="00"/>
    <w:family w:val="auto"/>
    <w:pitch w:val="variable"/>
    <w:sig w:usb0="A00002EF" w:usb1="4000207B" w:usb2="00000000"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1193788C"/>
    <w:multiLevelType w:val="hybridMultilevel"/>
    <w:tmpl w:val="5DDAF7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0E98"/>
    <w:rsid w:val="001E2894"/>
    <w:rsid w:val="006F6E38"/>
    <w:rsid w:val="00BE71A7"/>
    <w:rsid w:val="00C90E98"/>
    <w:rsid w:val="00E206F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69BFE76C"/>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80">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90E9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doNotSaveAsSingleFile/>
  <w:pixelsPerInch w:val="96"/>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2</Pages>
  <Words>272</Words>
  <Characters>1557</Characters>
  <Application>Microsoft Macintosh Word</Application>
  <DocSecurity>0</DocSecurity>
  <Lines>12</Lines>
  <Paragraphs>3</Paragraphs>
  <ScaleCrop>false</ScaleCrop>
  <LinksUpToDate>false</LinksUpToDate>
  <CharactersWithSpaces>1826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Aishwarya Biju</dc:creator>
  <cp:keywords/>
  <dc:description/>
  <cp:lastModifiedBy>Aishwarya Biju</cp:lastModifiedBy>
  <cp:revision>1</cp:revision>
  <dcterms:created xsi:type="dcterms:W3CDTF">2018-04-23T07:37:00Z</dcterms:created>
  <dcterms:modified xsi:type="dcterms:W3CDTF">2018-04-23T07:42:00Z</dcterms:modified>
</cp:coreProperties>
</file>